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4A809" w14:textId="04082E1E" w:rsidR="00232138" w:rsidRDefault="005100C6" w:rsidP="008A445B">
      <w:pPr>
        <w:jc w:val="center"/>
        <w:rPr>
          <w:rFonts w:ascii="Arial" w:hAnsi="Arial" w:cs="Arial"/>
          <w:b/>
          <w:sz w:val="24"/>
          <w:szCs w:val="24"/>
        </w:rPr>
      </w:pPr>
      <w:r w:rsidRPr="00F557DC">
        <w:rPr>
          <w:rFonts w:ascii="Arial" w:hAnsi="Arial" w:cs="Arial"/>
          <w:b/>
          <w:sz w:val="24"/>
          <w:szCs w:val="24"/>
        </w:rPr>
        <w:t>Collingwood Beach Preservation Group</w:t>
      </w:r>
      <w:r w:rsidR="0056145E">
        <w:rPr>
          <w:rFonts w:ascii="Arial" w:hAnsi="Arial" w:cs="Arial"/>
          <w:b/>
          <w:sz w:val="24"/>
          <w:szCs w:val="24"/>
        </w:rPr>
        <w:t xml:space="preserve">– </w:t>
      </w:r>
      <w:r w:rsidR="005C05D5">
        <w:rPr>
          <w:rFonts w:ascii="Arial" w:hAnsi="Arial" w:cs="Arial"/>
          <w:b/>
          <w:sz w:val="24"/>
          <w:szCs w:val="24"/>
        </w:rPr>
        <w:t xml:space="preserve">Sub Committee </w:t>
      </w:r>
      <w:r w:rsidR="00232138" w:rsidRPr="00F557DC">
        <w:rPr>
          <w:rFonts w:ascii="Arial" w:hAnsi="Arial" w:cs="Arial"/>
          <w:b/>
          <w:sz w:val="24"/>
          <w:szCs w:val="24"/>
        </w:rPr>
        <w:t>Monthly Report</w:t>
      </w:r>
      <w:r w:rsidR="00384187">
        <w:rPr>
          <w:rFonts w:ascii="Arial" w:hAnsi="Arial" w:cs="Arial"/>
          <w:b/>
          <w:sz w:val="24"/>
          <w:szCs w:val="24"/>
        </w:rPr>
        <w:t xml:space="preserve"> – </w:t>
      </w:r>
      <w:r w:rsidR="00902969">
        <w:rPr>
          <w:rFonts w:ascii="Arial" w:hAnsi="Arial" w:cs="Arial"/>
          <w:b/>
          <w:sz w:val="24"/>
          <w:szCs w:val="24"/>
        </w:rPr>
        <w:t xml:space="preserve">February </w:t>
      </w:r>
      <w:r w:rsidR="00D25F72" w:rsidRPr="00F557DC">
        <w:rPr>
          <w:rFonts w:ascii="Arial" w:hAnsi="Arial" w:cs="Arial"/>
          <w:b/>
          <w:sz w:val="24"/>
          <w:szCs w:val="24"/>
        </w:rPr>
        <w:t xml:space="preserve"> 20</w:t>
      </w:r>
      <w:r w:rsidR="0011466D">
        <w:rPr>
          <w:rFonts w:ascii="Arial" w:hAnsi="Arial" w:cs="Arial"/>
          <w:b/>
          <w:sz w:val="24"/>
          <w:szCs w:val="24"/>
        </w:rPr>
        <w:t>20</w:t>
      </w:r>
    </w:p>
    <w:p w14:paraId="615F4E5D" w14:textId="77777777" w:rsidR="0011466D" w:rsidRPr="00F557DC" w:rsidRDefault="0011466D" w:rsidP="008A445B">
      <w:pPr>
        <w:jc w:val="center"/>
        <w:rPr>
          <w:rFonts w:ascii="Arial" w:hAnsi="Arial" w:cs="Arial"/>
          <w:b/>
          <w:sz w:val="24"/>
          <w:szCs w:val="24"/>
        </w:rPr>
      </w:pPr>
    </w:p>
    <w:p w14:paraId="204E319C" w14:textId="77777777" w:rsidR="00C80259" w:rsidRDefault="005134EB" w:rsidP="000119C6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 Plan for t</w:t>
      </w:r>
      <w:r w:rsidR="00161966" w:rsidRPr="00B86CE9">
        <w:rPr>
          <w:rFonts w:ascii="Arial" w:hAnsi="Arial" w:cs="Arial"/>
          <w:b/>
          <w:sz w:val="24"/>
          <w:szCs w:val="24"/>
        </w:rPr>
        <w:t>he Collingwood Beach Dune Vegetation Management</w:t>
      </w:r>
      <w:r w:rsidR="00590865" w:rsidRPr="00B86CE9">
        <w:rPr>
          <w:rFonts w:ascii="Arial" w:hAnsi="Arial" w:cs="Arial"/>
          <w:b/>
          <w:sz w:val="24"/>
          <w:szCs w:val="24"/>
        </w:rPr>
        <w:t xml:space="preserve"> Plan “CBDVMP”.</w:t>
      </w:r>
    </w:p>
    <w:p w14:paraId="72D1EFC1" w14:textId="77777777" w:rsidR="00BE31CD" w:rsidRDefault="00BE31CD" w:rsidP="0011466D">
      <w:pPr>
        <w:pStyle w:val="ListParagraph"/>
        <w:rPr>
          <w:rFonts w:ascii="Arial" w:hAnsi="Arial" w:cs="Arial"/>
          <w:b/>
          <w:color w:val="FF0000"/>
          <w:sz w:val="24"/>
          <w:szCs w:val="24"/>
        </w:rPr>
      </w:pPr>
    </w:p>
    <w:p w14:paraId="6551BB73" w14:textId="54DA6545" w:rsidR="001D5A35" w:rsidRPr="002924EE" w:rsidRDefault="00902969" w:rsidP="00902969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Nothing further to report since the January report which was </w:t>
      </w:r>
      <w:r w:rsidR="00EF6878">
        <w:rPr>
          <w:rFonts w:ascii="Arial" w:hAnsi="Arial" w:cs="Arial"/>
          <w:bCs/>
          <w:sz w:val="24"/>
          <w:szCs w:val="24"/>
        </w:rPr>
        <w:t>tabled at the January committee meeting.</w:t>
      </w:r>
      <w:r w:rsidRPr="002924EE">
        <w:rPr>
          <w:rFonts w:ascii="Arial" w:hAnsi="Arial" w:cs="Arial"/>
          <w:bCs/>
          <w:sz w:val="24"/>
          <w:szCs w:val="24"/>
        </w:rPr>
        <w:t xml:space="preserve"> </w:t>
      </w:r>
    </w:p>
    <w:p w14:paraId="11D0BF71" w14:textId="77777777" w:rsidR="00253F59" w:rsidRPr="007072EE" w:rsidRDefault="00253F59" w:rsidP="0011466D">
      <w:pPr>
        <w:pStyle w:val="ListParagraph"/>
        <w:rPr>
          <w:rFonts w:ascii="Arial" w:hAnsi="Arial" w:cs="Arial"/>
          <w:b/>
          <w:color w:val="FF0000"/>
          <w:sz w:val="24"/>
          <w:szCs w:val="24"/>
        </w:rPr>
      </w:pPr>
    </w:p>
    <w:p w14:paraId="104CFE09" w14:textId="77777777" w:rsidR="00FA2DE7" w:rsidRPr="007072EE" w:rsidRDefault="00FA2DE7" w:rsidP="0011466D">
      <w:pPr>
        <w:pStyle w:val="ListParagraph"/>
        <w:rPr>
          <w:rFonts w:ascii="Arial" w:hAnsi="Arial" w:cs="Arial"/>
          <w:b/>
          <w:strike/>
          <w:color w:val="FF0000"/>
          <w:sz w:val="24"/>
          <w:szCs w:val="24"/>
        </w:rPr>
      </w:pPr>
    </w:p>
    <w:p w14:paraId="74BA6AA5" w14:textId="77777777" w:rsidR="00DD525B" w:rsidRDefault="00DD525B" w:rsidP="0011466D">
      <w:pPr>
        <w:pStyle w:val="ListParagraph"/>
        <w:rPr>
          <w:rFonts w:ascii="Arial" w:hAnsi="Arial" w:cs="Arial"/>
          <w:b/>
          <w:color w:val="FF0000"/>
          <w:sz w:val="24"/>
          <w:szCs w:val="24"/>
        </w:rPr>
      </w:pPr>
    </w:p>
    <w:p w14:paraId="2E9A31CE" w14:textId="485B7ADA" w:rsidR="00BE31CD" w:rsidRPr="007B4C29" w:rsidRDefault="00BE31CD" w:rsidP="00F00CC4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Safety Alerts – </w:t>
      </w:r>
      <w:r w:rsidR="00B5044C">
        <w:rPr>
          <w:rFonts w:ascii="Arial" w:hAnsi="Arial" w:cs="Arial"/>
          <w:b/>
          <w:sz w:val="24"/>
          <w:szCs w:val="24"/>
        </w:rPr>
        <w:t xml:space="preserve">Action required for </w:t>
      </w:r>
      <w:r>
        <w:rPr>
          <w:rFonts w:ascii="Arial" w:hAnsi="Arial" w:cs="Arial"/>
          <w:b/>
          <w:sz w:val="24"/>
          <w:szCs w:val="24"/>
        </w:rPr>
        <w:t xml:space="preserve">Risk Management </w:t>
      </w:r>
      <w:r w:rsidR="00B5044C">
        <w:rPr>
          <w:rFonts w:ascii="Arial" w:hAnsi="Arial" w:cs="Arial"/>
          <w:b/>
          <w:sz w:val="24"/>
          <w:szCs w:val="24"/>
        </w:rPr>
        <w:t>to make pathway and access ways a safe place for</w:t>
      </w:r>
      <w:r>
        <w:rPr>
          <w:rFonts w:ascii="Arial" w:hAnsi="Arial" w:cs="Arial"/>
          <w:b/>
          <w:sz w:val="24"/>
          <w:szCs w:val="24"/>
        </w:rPr>
        <w:t xml:space="preserve"> Residents and Visitors</w:t>
      </w:r>
    </w:p>
    <w:p w14:paraId="7884D3F6" w14:textId="1AC46B3F" w:rsidR="007B4C29" w:rsidRDefault="007B4C29" w:rsidP="007B4C29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C53127F" w14:textId="6ACC6726" w:rsidR="007B4C29" w:rsidRDefault="007B4C29" w:rsidP="007B4C29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  <w:r w:rsidRPr="007B4C29">
        <w:rPr>
          <w:rFonts w:ascii="Arial" w:hAnsi="Arial" w:cs="Arial"/>
          <w:bCs/>
          <w:sz w:val="24"/>
          <w:szCs w:val="24"/>
        </w:rPr>
        <w:t xml:space="preserve">Nothing further to report since the January report </w:t>
      </w:r>
      <w:r w:rsidR="00EF6878">
        <w:rPr>
          <w:rFonts w:ascii="Arial" w:hAnsi="Arial" w:cs="Arial"/>
          <w:bCs/>
          <w:sz w:val="24"/>
          <w:szCs w:val="24"/>
        </w:rPr>
        <w:t xml:space="preserve">tabled at the January committee meeting </w:t>
      </w:r>
      <w:r>
        <w:rPr>
          <w:rFonts w:ascii="Arial" w:hAnsi="Arial" w:cs="Arial"/>
          <w:bCs/>
          <w:sz w:val="24"/>
          <w:szCs w:val="24"/>
        </w:rPr>
        <w:t>which detailed the high safety risks to persons and property.</w:t>
      </w:r>
    </w:p>
    <w:p w14:paraId="17096095" w14:textId="0A04856B" w:rsidR="007B4C29" w:rsidRDefault="007B4C29" w:rsidP="007B4C29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Councils feedback is awaited.</w:t>
      </w:r>
    </w:p>
    <w:p w14:paraId="2D011A9F" w14:textId="1E67071A" w:rsidR="007B4C29" w:rsidRDefault="007B4C29" w:rsidP="007B4C29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14:paraId="1F0EB416" w14:textId="77777777" w:rsidR="00F00CC4" w:rsidRPr="007363D6" w:rsidRDefault="00F00CC4" w:rsidP="00F00CC4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FF0000"/>
          <w:sz w:val="24"/>
          <w:szCs w:val="24"/>
        </w:rPr>
      </w:pPr>
      <w:r w:rsidRPr="00E06697">
        <w:rPr>
          <w:rFonts w:ascii="Arial" w:hAnsi="Arial" w:cs="Arial"/>
          <w:b/>
          <w:sz w:val="24"/>
          <w:szCs w:val="24"/>
        </w:rPr>
        <w:t xml:space="preserve">The status </w:t>
      </w:r>
      <w:r w:rsidR="00205354">
        <w:rPr>
          <w:rFonts w:ascii="Arial" w:hAnsi="Arial" w:cs="Arial"/>
          <w:b/>
          <w:sz w:val="24"/>
          <w:szCs w:val="24"/>
        </w:rPr>
        <w:t xml:space="preserve">of </w:t>
      </w:r>
      <w:r w:rsidR="000A71EA">
        <w:rPr>
          <w:rFonts w:ascii="Arial" w:hAnsi="Arial" w:cs="Arial"/>
          <w:b/>
          <w:sz w:val="24"/>
          <w:szCs w:val="24"/>
        </w:rPr>
        <w:t xml:space="preserve">the </w:t>
      </w:r>
      <w:r w:rsidR="00AD792A">
        <w:rPr>
          <w:rFonts w:ascii="Arial" w:hAnsi="Arial" w:cs="Arial"/>
          <w:b/>
          <w:sz w:val="24"/>
          <w:szCs w:val="24"/>
        </w:rPr>
        <w:t xml:space="preserve">Coastal Management Program </w:t>
      </w:r>
      <w:r w:rsidR="00EE7B60">
        <w:rPr>
          <w:rFonts w:ascii="Arial" w:hAnsi="Arial" w:cs="Arial"/>
          <w:b/>
          <w:sz w:val="24"/>
          <w:szCs w:val="24"/>
        </w:rPr>
        <w:t>“C</w:t>
      </w:r>
      <w:r w:rsidR="0054067A">
        <w:rPr>
          <w:rFonts w:ascii="Arial" w:hAnsi="Arial" w:cs="Arial"/>
          <w:b/>
          <w:sz w:val="24"/>
          <w:szCs w:val="24"/>
        </w:rPr>
        <w:t>MP</w:t>
      </w:r>
      <w:r w:rsidR="00EE7B60">
        <w:rPr>
          <w:rFonts w:ascii="Arial" w:hAnsi="Arial" w:cs="Arial"/>
          <w:b/>
          <w:sz w:val="24"/>
          <w:szCs w:val="24"/>
        </w:rPr>
        <w:t>”</w:t>
      </w:r>
      <w:r w:rsidRPr="00E06697">
        <w:rPr>
          <w:rFonts w:ascii="Arial" w:hAnsi="Arial" w:cs="Arial"/>
          <w:b/>
          <w:sz w:val="24"/>
          <w:szCs w:val="24"/>
        </w:rPr>
        <w:t xml:space="preserve">. </w:t>
      </w:r>
    </w:p>
    <w:p w14:paraId="121F8590" w14:textId="05088E14" w:rsidR="00362A51" w:rsidRDefault="007B4C29" w:rsidP="007363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close off for the questionnaire</w:t>
      </w:r>
      <w:r w:rsidR="00FC4A7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submissions has been deferred until 28</w:t>
      </w:r>
      <w:r w:rsidRPr="007B4C2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after the CBPG alerted the Council of significant </w:t>
      </w:r>
      <w:proofErr w:type="spellStart"/>
      <w:r>
        <w:rPr>
          <w:rFonts w:ascii="Arial" w:hAnsi="Arial" w:cs="Arial"/>
          <w:sz w:val="24"/>
          <w:szCs w:val="24"/>
        </w:rPr>
        <w:t>gliches</w:t>
      </w:r>
      <w:proofErr w:type="spellEnd"/>
      <w:r>
        <w:rPr>
          <w:rFonts w:ascii="Arial" w:hAnsi="Arial" w:cs="Arial"/>
          <w:sz w:val="24"/>
          <w:szCs w:val="24"/>
        </w:rPr>
        <w:t xml:space="preserve"> with the questionnaire which precluded submitting answers to the questionnaire.  </w:t>
      </w:r>
    </w:p>
    <w:p w14:paraId="76E7F5FE" w14:textId="343F4FDC" w:rsidR="007B4C29" w:rsidRDefault="007B4C29" w:rsidP="00225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CBPG is progressing on collecting responses for </w:t>
      </w:r>
      <w:r w:rsidR="00FC4A7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questionnaire.</w:t>
      </w:r>
    </w:p>
    <w:p w14:paraId="6E090051" w14:textId="1A22D077" w:rsidR="007B4C29" w:rsidRDefault="007B4C29" w:rsidP="00225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stone </w:t>
      </w:r>
      <w:r w:rsidR="00D75E79">
        <w:rPr>
          <w:rFonts w:ascii="Arial" w:hAnsi="Arial" w:cs="Arial"/>
          <w:sz w:val="24"/>
          <w:szCs w:val="24"/>
        </w:rPr>
        <w:t xml:space="preserve">will be left unturned </w:t>
      </w:r>
      <w:r w:rsidR="00FC4A70">
        <w:rPr>
          <w:rFonts w:ascii="Arial" w:hAnsi="Arial" w:cs="Arial"/>
          <w:sz w:val="24"/>
          <w:szCs w:val="24"/>
        </w:rPr>
        <w:t>to include research gathered, site visits and responses to significant questions posed by Council and community bodies during the roll out of the Coastal Reforms Act 2016. The requirement to submit a CMP by 2021 is a consequence of the Coastal Reforms.</w:t>
      </w:r>
      <w:r w:rsidR="00D75E79">
        <w:rPr>
          <w:rFonts w:ascii="Arial" w:hAnsi="Arial" w:cs="Arial"/>
          <w:sz w:val="24"/>
          <w:szCs w:val="24"/>
        </w:rPr>
        <w:t xml:space="preserve"> </w:t>
      </w:r>
    </w:p>
    <w:p w14:paraId="44A41C61" w14:textId="3C9EC17F" w:rsidR="003A28BF" w:rsidRDefault="003A28BF" w:rsidP="00225A0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Particulars can</w:t>
      </w:r>
      <w:proofErr w:type="gramEnd"/>
      <w:r>
        <w:rPr>
          <w:rFonts w:ascii="Arial" w:hAnsi="Arial" w:cs="Arial"/>
          <w:sz w:val="24"/>
          <w:szCs w:val="24"/>
        </w:rPr>
        <w:t xml:space="preserve"> be provided by the CBPG subcommittee on request.</w:t>
      </w:r>
    </w:p>
    <w:p w14:paraId="3B33B35C" w14:textId="77777777" w:rsidR="004E38AE" w:rsidRPr="00FB4E8A" w:rsidRDefault="004E38AE" w:rsidP="000B3C87">
      <w:pPr>
        <w:pStyle w:val="ListParagraph"/>
        <w:spacing w:after="12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C28FD11" w14:textId="77392524" w:rsidR="00F92BA2" w:rsidRPr="00544E09" w:rsidRDefault="00B86CE9" w:rsidP="00544E09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544E09">
        <w:rPr>
          <w:rFonts w:ascii="Arial" w:hAnsi="Arial" w:cs="Arial"/>
          <w:b/>
          <w:sz w:val="24"/>
          <w:szCs w:val="24"/>
        </w:rPr>
        <w:t xml:space="preserve">Slow </w:t>
      </w:r>
      <w:r w:rsidR="00440C12" w:rsidRPr="00544E09">
        <w:rPr>
          <w:rFonts w:ascii="Arial" w:hAnsi="Arial" w:cs="Arial"/>
          <w:b/>
          <w:sz w:val="24"/>
          <w:szCs w:val="24"/>
        </w:rPr>
        <w:t>Down LBD</w:t>
      </w:r>
      <w:r w:rsidR="00611933" w:rsidRPr="00544E09">
        <w:rPr>
          <w:rFonts w:ascii="Arial" w:hAnsi="Arial" w:cs="Arial"/>
          <w:b/>
          <w:sz w:val="24"/>
          <w:szCs w:val="24"/>
        </w:rPr>
        <w:t xml:space="preserve"> - </w:t>
      </w:r>
      <w:r w:rsidR="000F2395" w:rsidRPr="00544E09">
        <w:rPr>
          <w:rFonts w:ascii="Arial" w:hAnsi="Arial" w:cs="Arial"/>
          <w:b/>
          <w:sz w:val="24"/>
          <w:szCs w:val="24"/>
        </w:rPr>
        <w:t>Safety Signage.</w:t>
      </w:r>
    </w:p>
    <w:p w14:paraId="6B812C65" w14:textId="73840D33" w:rsidR="007F33DB" w:rsidRPr="00FB4E8A" w:rsidRDefault="007F33DB" w:rsidP="00DA189D">
      <w:pPr>
        <w:spacing w:after="120" w:line="240" w:lineRule="auto"/>
        <w:rPr>
          <w:rFonts w:ascii="Arial" w:hAnsi="Arial" w:cs="Arial"/>
        </w:rPr>
      </w:pPr>
    </w:p>
    <w:p w14:paraId="559119DF" w14:textId="77777777" w:rsidR="00F72511" w:rsidRPr="00FB4E8A" w:rsidRDefault="00F72511" w:rsidP="00F72511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FB4E8A">
        <w:rPr>
          <w:rFonts w:ascii="Arial" w:eastAsia="Times New Roman" w:hAnsi="Arial" w:cs="Arial"/>
          <w:lang w:eastAsia="en-AU"/>
        </w:rPr>
        <w:t xml:space="preserve">The </w:t>
      </w:r>
      <w:r w:rsidR="00225A02" w:rsidRPr="00FB4E8A">
        <w:rPr>
          <w:rFonts w:ascii="Arial" w:eastAsia="Times New Roman" w:hAnsi="Arial" w:cs="Arial"/>
          <w:lang w:eastAsia="en-AU"/>
        </w:rPr>
        <w:t xml:space="preserve">VRRA </w:t>
      </w:r>
      <w:r w:rsidR="00F11272" w:rsidRPr="00FB4E8A">
        <w:rPr>
          <w:rFonts w:ascii="Arial" w:eastAsia="Times New Roman" w:hAnsi="Arial" w:cs="Arial"/>
          <w:lang w:eastAsia="en-AU"/>
        </w:rPr>
        <w:t xml:space="preserve">has installed the signage to reflect the Shoalhaven Council’s ongoing commitment </w:t>
      </w:r>
      <w:r w:rsidR="00225A02" w:rsidRPr="00FB4E8A">
        <w:rPr>
          <w:rFonts w:ascii="Arial" w:eastAsia="Times New Roman" w:hAnsi="Arial" w:cs="Arial"/>
          <w:lang w:eastAsia="en-AU"/>
        </w:rPr>
        <w:t xml:space="preserve">to the safety </w:t>
      </w:r>
      <w:r w:rsidR="00F11272" w:rsidRPr="00FB4E8A">
        <w:rPr>
          <w:rFonts w:ascii="Arial" w:eastAsia="Times New Roman" w:hAnsi="Arial" w:cs="Arial"/>
          <w:lang w:eastAsia="en-AU"/>
        </w:rPr>
        <w:t>program now committed to by over 70 local government areas. The Little Blue Dinosaur “</w:t>
      </w:r>
      <w:r w:rsidRPr="00FB4E8A">
        <w:rPr>
          <w:rFonts w:ascii="Arial" w:eastAsia="Times New Roman" w:hAnsi="Arial" w:cs="Arial"/>
          <w:lang w:eastAsia="en-AU"/>
        </w:rPr>
        <w:t>Hold My Hand</w:t>
      </w:r>
      <w:r w:rsidR="00F11272" w:rsidRPr="00FB4E8A">
        <w:rPr>
          <w:rFonts w:ascii="Arial" w:eastAsia="Times New Roman" w:hAnsi="Arial" w:cs="Arial"/>
          <w:lang w:eastAsia="en-AU"/>
        </w:rPr>
        <w:t>”</w:t>
      </w:r>
      <w:r w:rsidRPr="00FB4E8A">
        <w:rPr>
          <w:rFonts w:ascii="Arial" w:eastAsia="Times New Roman" w:hAnsi="Arial" w:cs="Arial"/>
          <w:lang w:eastAsia="en-AU"/>
        </w:rPr>
        <w:t xml:space="preserve"> campaign start</w:t>
      </w:r>
      <w:r w:rsidR="00F11272" w:rsidRPr="00FB4E8A">
        <w:rPr>
          <w:rFonts w:ascii="Arial" w:eastAsia="Times New Roman" w:hAnsi="Arial" w:cs="Arial"/>
          <w:lang w:eastAsia="en-AU"/>
        </w:rPr>
        <w:t>ed</w:t>
      </w:r>
      <w:r w:rsidRPr="00FB4E8A">
        <w:rPr>
          <w:rFonts w:ascii="Arial" w:eastAsia="Times New Roman" w:hAnsi="Arial" w:cs="Arial"/>
          <w:lang w:eastAsia="en-AU"/>
        </w:rPr>
        <w:t xml:space="preserve"> up on 1</w:t>
      </w:r>
      <w:r w:rsidRPr="00FB4E8A">
        <w:rPr>
          <w:rFonts w:ascii="Arial" w:eastAsia="Times New Roman" w:hAnsi="Arial" w:cs="Arial"/>
          <w:vertAlign w:val="superscript"/>
          <w:lang w:eastAsia="en-AU"/>
        </w:rPr>
        <w:t>st</w:t>
      </w:r>
      <w:r w:rsidRPr="00FB4E8A">
        <w:rPr>
          <w:rFonts w:ascii="Arial" w:eastAsia="Times New Roman" w:hAnsi="Arial" w:cs="Arial"/>
          <w:lang w:eastAsia="en-AU"/>
        </w:rPr>
        <w:t xml:space="preserve"> December</w:t>
      </w:r>
      <w:r w:rsidR="00F11272" w:rsidRPr="00FB4E8A">
        <w:rPr>
          <w:rFonts w:ascii="Arial" w:eastAsia="Times New Roman" w:hAnsi="Arial" w:cs="Arial"/>
          <w:lang w:eastAsia="en-AU"/>
        </w:rPr>
        <w:t xml:space="preserve"> and continues through to the end of February.</w:t>
      </w:r>
    </w:p>
    <w:p w14:paraId="3A9A7187" w14:textId="77777777" w:rsidR="00F72511" w:rsidRPr="00FB4E8A" w:rsidRDefault="00F72511" w:rsidP="00D96D07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14:paraId="52022900" w14:textId="77777777" w:rsidR="00F72511" w:rsidRPr="00FB4E8A" w:rsidRDefault="00F72511" w:rsidP="00D96D07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FB4E8A">
        <w:rPr>
          <w:rFonts w:ascii="Arial" w:eastAsia="Times New Roman" w:hAnsi="Arial" w:cs="Arial"/>
          <w:lang w:eastAsia="en-AU"/>
        </w:rPr>
        <w:t>The idea of using a VMS noticeboard which was identified as a benchmark from another coastal community has initially been received with enthusiasm by Council.</w:t>
      </w:r>
      <w:r w:rsidR="00F11272" w:rsidRPr="00FB4E8A">
        <w:rPr>
          <w:rFonts w:ascii="Arial" w:eastAsia="Times New Roman" w:hAnsi="Arial" w:cs="Arial"/>
          <w:lang w:eastAsia="en-AU"/>
        </w:rPr>
        <w:t xml:space="preserve"> Collaboration with Port Macquarie Council officers by the VRRA has identified this could be part of a broader scoped project by Council for December 2020.</w:t>
      </w:r>
    </w:p>
    <w:p w14:paraId="37EBC07D" w14:textId="77777777" w:rsidR="00F72511" w:rsidRPr="00FB4E8A" w:rsidRDefault="00F72511" w:rsidP="00D96D07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14:paraId="6A444CEE" w14:textId="6A35A010" w:rsidR="00D96D07" w:rsidRDefault="00AA3BCF" w:rsidP="00D96D07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FB4E8A">
        <w:rPr>
          <w:rFonts w:ascii="Arial" w:eastAsia="Times New Roman" w:hAnsi="Arial" w:cs="Arial"/>
          <w:lang w:eastAsia="en-AU"/>
        </w:rPr>
        <w:t xml:space="preserve">The VRRA </w:t>
      </w:r>
      <w:r w:rsidR="00D96D07" w:rsidRPr="00FB4E8A">
        <w:rPr>
          <w:rFonts w:ascii="Arial" w:eastAsia="Times New Roman" w:hAnsi="Arial" w:cs="Arial"/>
          <w:lang w:eastAsia="en-AU"/>
        </w:rPr>
        <w:t xml:space="preserve">is continuing to work directly with </w:t>
      </w:r>
      <w:r w:rsidRPr="00FB4E8A">
        <w:rPr>
          <w:rFonts w:ascii="Arial" w:eastAsia="Times New Roman" w:hAnsi="Arial" w:cs="Arial"/>
          <w:lang w:eastAsia="en-AU"/>
        </w:rPr>
        <w:t xml:space="preserve">Council </w:t>
      </w:r>
      <w:r w:rsidR="00D96D07" w:rsidRPr="00FB4E8A">
        <w:rPr>
          <w:rFonts w:ascii="Arial" w:eastAsia="Times New Roman" w:hAnsi="Arial" w:cs="Arial"/>
          <w:lang w:eastAsia="en-AU"/>
        </w:rPr>
        <w:t>on a</w:t>
      </w:r>
      <w:r w:rsidR="00FB4E8A">
        <w:rPr>
          <w:rFonts w:ascii="Arial" w:eastAsia="Times New Roman" w:hAnsi="Arial" w:cs="Arial"/>
          <w:lang w:eastAsia="en-AU"/>
        </w:rPr>
        <w:t xml:space="preserve"> </w:t>
      </w:r>
      <w:proofErr w:type="gramStart"/>
      <w:r w:rsidR="00D96D07" w:rsidRPr="00FB4E8A">
        <w:rPr>
          <w:rFonts w:ascii="Arial" w:eastAsia="Times New Roman" w:hAnsi="Arial" w:cs="Arial"/>
          <w:lang w:eastAsia="en-AU"/>
        </w:rPr>
        <w:t>safety initiatives</w:t>
      </w:r>
      <w:proofErr w:type="gramEnd"/>
      <w:r w:rsidR="00FB4E8A">
        <w:rPr>
          <w:rFonts w:ascii="Arial" w:eastAsia="Times New Roman" w:hAnsi="Arial" w:cs="Arial"/>
          <w:lang w:eastAsia="en-AU"/>
        </w:rPr>
        <w:t xml:space="preserve"> </w:t>
      </w:r>
      <w:r w:rsidRPr="00FB4E8A">
        <w:rPr>
          <w:rFonts w:ascii="Arial" w:eastAsia="Times New Roman" w:hAnsi="Arial" w:cs="Arial"/>
          <w:lang w:eastAsia="en-AU"/>
        </w:rPr>
        <w:t xml:space="preserve">to ensure </w:t>
      </w:r>
      <w:r w:rsidR="00D96D07" w:rsidRPr="00FB4E8A">
        <w:rPr>
          <w:rFonts w:ascii="Arial" w:eastAsia="Times New Roman" w:hAnsi="Arial" w:cs="Arial"/>
          <w:lang w:eastAsia="en-AU"/>
        </w:rPr>
        <w:t>Incidents are reported, recorded and investigated. </w:t>
      </w:r>
    </w:p>
    <w:p w14:paraId="264A70AA" w14:textId="10D0DDFC" w:rsidR="006855BB" w:rsidRDefault="006855BB" w:rsidP="00D96D07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14:paraId="37E0D72D" w14:textId="3CA613F8" w:rsidR="006855BB" w:rsidRPr="00FB4E8A" w:rsidRDefault="00544E09" w:rsidP="00D96D07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Since last month’s report, </w:t>
      </w:r>
      <w:r w:rsidR="006855BB">
        <w:rPr>
          <w:rFonts w:ascii="Arial" w:eastAsia="Times New Roman" w:hAnsi="Arial" w:cs="Arial"/>
          <w:lang w:eastAsia="en-AU"/>
        </w:rPr>
        <w:t>concern</w:t>
      </w:r>
      <w:r>
        <w:rPr>
          <w:rFonts w:ascii="Arial" w:eastAsia="Times New Roman" w:hAnsi="Arial" w:cs="Arial"/>
          <w:lang w:eastAsia="en-AU"/>
        </w:rPr>
        <w:t xml:space="preserve"> has been expressed in </w:t>
      </w:r>
      <w:r w:rsidR="006855BB">
        <w:rPr>
          <w:rFonts w:ascii="Arial" w:eastAsia="Times New Roman" w:hAnsi="Arial" w:cs="Arial"/>
          <w:lang w:eastAsia="en-AU"/>
        </w:rPr>
        <w:t xml:space="preserve">the </w:t>
      </w:r>
      <w:r>
        <w:rPr>
          <w:rFonts w:ascii="Arial" w:eastAsia="Times New Roman" w:hAnsi="Arial" w:cs="Arial"/>
          <w:lang w:eastAsia="en-AU"/>
        </w:rPr>
        <w:t xml:space="preserve">increased number of motorised scooters and skateboards and their operating speed. Action is required from Council for a strategy to ensure users of the pathway are not injured. </w:t>
      </w:r>
    </w:p>
    <w:p w14:paraId="59483847" w14:textId="77777777" w:rsidR="00AA3BCF" w:rsidRPr="00FB4E8A" w:rsidRDefault="00AA3BCF" w:rsidP="00D96D07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14:paraId="42A3D243" w14:textId="4F4A2336" w:rsidR="00AA3BCF" w:rsidRPr="00FB4E8A" w:rsidRDefault="00AA3BCF" w:rsidP="00AA3BCF">
      <w:pPr>
        <w:spacing w:after="120" w:line="240" w:lineRule="auto"/>
        <w:rPr>
          <w:rFonts w:ascii="Arial" w:hAnsi="Arial" w:cs="Arial"/>
        </w:rPr>
      </w:pPr>
      <w:r w:rsidRPr="00FB4E8A">
        <w:rPr>
          <w:rFonts w:ascii="Arial" w:hAnsi="Arial" w:cs="Arial"/>
        </w:rPr>
        <w:t xml:space="preserve">Any members or guests who are subject to near misses are encouraged to report such incidents to </w:t>
      </w:r>
      <w:r w:rsidR="00046766" w:rsidRPr="00FB4E8A">
        <w:rPr>
          <w:rFonts w:ascii="Arial" w:hAnsi="Arial" w:cs="Arial"/>
        </w:rPr>
        <w:t>Ryleigh Bowman</w:t>
      </w:r>
      <w:r w:rsidRPr="00FB4E8A">
        <w:rPr>
          <w:rFonts w:ascii="Arial" w:hAnsi="Arial" w:cs="Arial"/>
        </w:rPr>
        <w:t xml:space="preserve"> on 4429 3</w:t>
      </w:r>
      <w:r w:rsidR="00046766" w:rsidRPr="00FB4E8A">
        <w:rPr>
          <w:rFonts w:ascii="Arial" w:hAnsi="Arial" w:cs="Arial"/>
        </w:rPr>
        <w:t>315</w:t>
      </w:r>
      <w:r w:rsidRPr="00FB4E8A">
        <w:rPr>
          <w:rFonts w:ascii="Arial" w:hAnsi="Arial" w:cs="Arial"/>
        </w:rPr>
        <w:t xml:space="preserve"> or to </w:t>
      </w:r>
      <w:hyperlink r:id="rId8" w:history="1">
        <w:r w:rsidRPr="00FB4E8A">
          <w:rPr>
            <w:rStyle w:val="Hyperlink"/>
            <w:rFonts w:ascii="Arial" w:hAnsi="Arial" w:cs="Arial"/>
          </w:rPr>
          <w:t>vrra.ccb@gmail.com</w:t>
        </w:r>
      </w:hyperlink>
      <w:r w:rsidRPr="00FB4E8A">
        <w:rPr>
          <w:rFonts w:ascii="Arial" w:hAnsi="Arial" w:cs="Arial"/>
        </w:rPr>
        <w:t xml:space="preserve"> in order to ensure the shared pathways/cycle ways provide a safe environment.</w:t>
      </w:r>
      <w:r w:rsidR="006855BB">
        <w:rPr>
          <w:rFonts w:ascii="Arial" w:hAnsi="Arial" w:cs="Arial"/>
        </w:rPr>
        <w:t xml:space="preserve"> Of </w:t>
      </w:r>
      <w:proofErr w:type="gramStart"/>
      <w:r w:rsidR="006855BB">
        <w:rPr>
          <w:rFonts w:ascii="Arial" w:hAnsi="Arial" w:cs="Arial"/>
        </w:rPr>
        <w:t>particular concern</w:t>
      </w:r>
      <w:proofErr w:type="gramEnd"/>
      <w:r w:rsidR="006855BB">
        <w:rPr>
          <w:rFonts w:ascii="Arial" w:hAnsi="Arial" w:cs="Arial"/>
        </w:rPr>
        <w:t xml:space="preserve"> is the increased number of motorised </w:t>
      </w:r>
    </w:p>
    <w:p w14:paraId="3A62DEA4" w14:textId="1813B00A" w:rsidR="00C64912" w:rsidRPr="00FB4E8A" w:rsidRDefault="00C64912" w:rsidP="00FB4E8A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14:paraId="7E040A59" w14:textId="77777777" w:rsidR="0006371C" w:rsidRPr="00FB4E8A" w:rsidRDefault="00C64912" w:rsidP="00E6102C">
      <w:pPr>
        <w:spacing w:after="120" w:line="240" w:lineRule="auto"/>
        <w:rPr>
          <w:rFonts w:ascii="Arial" w:hAnsi="Arial" w:cs="Arial"/>
        </w:rPr>
      </w:pPr>
      <w:r w:rsidRPr="00FB4E8A">
        <w:rPr>
          <w:rFonts w:ascii="Arial" w:hAnsi="Arial" w:cs="Arial"/>
        </w:rPr>
        <w:t>B Pullinger, G Kruk, D Thompson, T Bowman, T Thompson</w:t>
      </w:r>
    </w:p>
    <w:p w14:paraId="7C0DF130" w14:textId="77777777" w:rsidR="00674F28" w:rsidRPr="00FB4E8A" w:rsidRDefault="005C05D5" w:rsidP="001D204A">
      <w:pPr>
        <w:spacing w:after="120" w:line="240" w:lineRule="auto"/>
        <w:rPr>
          <w:rFonts w:ascii="Arial" w:hAnsi="Arial" w:cs="Arial"/>
        </w:rPr>
      </w:pPr>
      <w:r w:rsidRPr="00FB4E8A">
        <w:rPr>
          <w:rFonts w:ascii="Arial" w:hAnsi="Arial" w:cs="Arial"/>
        </w:rPr>
        <w:t xml:space="preserve">Sub Committee for </w:t>
      </w:r>
      <w:r w:rsidR="000A7AB0" w:rsidRPr="00FB4E8A">
        <w:rPr>
          <w:rFonts w:ascii="Arial" w:hAnsi="Arial" w:cs="Arial"/>
        </w:rPr>
        <w:t>Collingwood Beach Preservation Group</w:t>
      </w:r>
    </w:p>
    <w:p w14:paraId="3DEABE31" w14:textId="77777777" w:rsidR="00C64912" w:rsidRPr="001D204A" w:rsidRDefault="00C64912" w:rsidP="001D204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718F2C19" w14:textId="77777777" w:rsidR="00C70333" w:rsidRPr="00E06697" w:rsidRDefault="00B024B8" w:rsidP="0052181E">
      <w:pPr>
        <w:rPr>
          <w:rFonts w:ascii="Arial" w:hAnsi="Arial" w:cs="Arial"/>
          <w:b/>
          <w:sz w:val="24"/>
          <w:szCs w:val="24"/>
        </w:rPr>
      </w:pPr>
      <w:r w:rsidRPr="00E06697">
        <w:rPr>
          <w:rFonts w:ascii="Arial" w:hAnsi="Arial" w:cs="Arial"/>
          <w:b/>
          <w:sz w:val="24"/>
          <w:szCs w:val="24"/>
        </w:rPr>
        <w:t>MOTION:</w:t>
      </w:r>
    </w:p>
    <w:p w14:paraId="1C9BB42B" w14:textId="77777777" w:rsidR="001D204A" w:rsidRDefault="00F809D0" w:rsidP="001D20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6697">
        <w:rPr>
          <w:rFonts w:ascii="Arial" w:hAnsi="Arial" w:cs="Arial"/>
          <w:b/>
          <w:sz w:val="24"/>
          <w:szCs w:val="24"/>
        </w:rPr>
        <w:t>Collingwood Beach Preservation Group – Sub Committee Monthly Report</w:t>
      </w:r>
    </w:p>
    <w:p w14:paraId="1C5B9D7B" w14:textId="77777777" w:rsidR="00FB3869" w:rsidRDefault="0063261E" w:rsidP="001D20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6697">
        <w:rPr>
          <w:rFonts w:ascii="Arial" w:hAnsi="Arial" w:cs="Arial"/>
          <w:b/>
          <w:sz w:val="24"/>
          <w:szCs w:val="24"/>
        </w:rPr>
        <w:t xml:space="preserve">The CCB </w:t>
      </w:r>
      <w:r w:rsidR="00F809D0" w:rsidRPr="00E06697">
        <w:rPr>
          <w:rFonts w:ascii="Arial" w:hAnsi="Arial" w:cs="Arial"/>
          <w:b/>
          <w:sz w:val="24"/>
          <w:szCs w:val="24"/>
        </w:rPr>
        <w:t>a</w:t>
      </w:r>
      <w:r w:rsidR="00D96D07">
        <w:rPr>
          <w:rFonts w:ascii="Arial" w:hAnsi="Arial" w:cs="Arial"/>
          <w:b/>
          <w:sz w:val="24"/>
          <w:szCs w:val="24"/>
        </w:rPr>
        <w:t>ccep</w:t>
      </w:r>
      <w:r w:rsidR="00F809D0" w:rsidRPr="00E06697">
        <w:rPr>
          <w:rFonts w:ascii="Arial" w:hAnsi="Arial" w:cs="Arial"/>
          <w:b/>
          <w:sz w:val="24"/>
          <w:szCs w:val="24"/>
        </w:rPr>
        <w:t>ts the sub committee’s report.</w:t>
      </w:r>
    </w:p>
    <w:sectPr w:rsidR="00FB3869" w:rsidSect="00595EB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A3B09" w14:textId="77777777" w:rsidR="00D04F0C" w:rsidRDefault="00D04F0C" w:rsidP="00C70333">
      <w:pPr>
        <w:spacing w:after="0" w:line="240" w:lineRule="auto"/>
      </w:pPr>
      <w:r>
        <w:separator/>
      </w:r>
    </w:p>
  </w:endnote>
  <w:endnote w:type="continuationSeparator" w:id="0">
    <w:p w14:paraId="6F05F9C7" w14:textId="77777777" w:rsidR="00D04F0C" w:rsidRDefault="00D04F0C" w:rsidP="00C7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4242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E6288" w14:textId="77777777" w:rsidR="001B03F1" w:rsidRDefault="00595EB9">
        <w:pPr>
          <w:pStyle w:val="Footer"/>
        </w:pPr>
        <w:r>
          <w:fldChar w:fldCharType="begin"/>
        </w:r>
        <w:r w:rsidR="001B03F1">
          <w:instrText xml:space="preserve"> PAGE   \* MERGEFORMAT </w:instrText>
        </w:r>
        <w:r>
          <w:fldChar w:fldCharType="separate"/>
        </w:r>
        <w:r w:rsidR="007072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96ECD9" w14:textId="77777777" w:rsidR="001B03F1" w:rsidRDefault="001B0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BBF0B" w14:textId="77777777" w:rsidR="00D04F0C" w:rsidRDefault="00D04F0C" w:rsidP="00C70333">
      <w:pPr>
        <w:spacing w:after="0" w:line="240" w:lineRule="auto"/>
      </w:pPr>
      <w:r>
        <w:separator/>
      </w:r>
    </w:p>
  </w:footnote>
  <w:footnote w:type="continuationSeparator" w:id="0">
    <w:p w14:paraId="4E6E6834" w14:textId="77777777" w:rsidR="00D04F0C" w:rsidRDefault="00D04F0C" w:rsidP="00C70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2919"/>
    <w:multiLevelType w:val="hybridMultilevel"/>
    <w:tmpl w:val="7532607E"/>
    <w:lvl w:ilvl="0" w:tplc="5DEED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73555"/>
    <w:multiLevelType w:val="hybridMultilevel"/>
    <w:tmpl w:val="3A44B036"/>
    <w:lvl w:ilvl="0" w:tplc="0C09000F">
      <w:start w:val="3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5665A"/>
    <w:multiLevelType w:val="hybridMultilevel"/>
    <w:tmpl w:val="CB808A5E"/>
    <w:lvl w:ilvl="0" w:tplc="7CA406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C1D6C"/>
    <w:multiLevelType w:val="hybridMultilevel"/>
    <w:tmpl w:val="6D76D540"/>
    <w:lvl w:ilvl="0" w:tplc="8BCA67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A31DB"/>
    <w:multiLevelType w:val="hybridMultilevel"/>
    <w:tmpl w:val="DFF41218"/>
    <w:lvl w:ilvl="0" w:tplc="B0EA97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36E3F"/>
    <w:multiLevelType w:val="multilevel"/>
    <w:tmpl w:val="7CFA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051FDE"/>
    <w:multiLevelType w:val="hybridMultilevel"/>
    <w:tmpl w:val="C3B0ABAC"/>
    <w:lvl w:ilvl="0" w:tplc="BCD84F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04575"/>
    <w:multiLevelType w:val="hybridMultilevel"/>
    <w:tmpl w:val="8520A1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03033"/>
    <w:multiLevelType w:val="hybridMultilevel"/>
    <w:tmpl w:val="AFBC5AE0"/>
    <w:lvl w:ilvl="0" w:tplc="5B264D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B03DF"/>
    <w:multiLevelType w:val="multilevel"/>
    <w:tmpl w:val="086C8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1D25060"/>
    <w:multiLevelType w:val="hybridMultilevel"/>
    <w:tmpl w:val="6158C4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F37D5"/>
    <w:multiLevelType w:val="hybridMultilevel"/>
    <w:tmpl w:val="77EC0B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0107B"/>
    <w:multiLevelType w:val="hybridMultilevel"/>
    <w:tmpl w:val="9F8C29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52DF0"/>
    <w:multiLevelType w:val="hybridMultilevel"/>
    <w:tmpl w:val="00ECC9A6"/>
    <w:lvl w:ilvl="0" w:tplc="0D6E8DD8">
      <w:start w:val="1"/>
      <w:numFmt w:val="decimal"/>
      <w:lvlText w:val="%1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45CA9"/>
    <w:multiLevelType w:val="multilevel"/>
    <w:tmpl w:val="F4D2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263D3"/>
    <w:multiLevelType w:val="hybridMultilevel"/>
    <w:tmpl w:val="77EC0B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7181E"/>
    <w:multiLevelType w:val="hybridMultilevel"/>
    <w:tmpl w:val="CB02AA48"/>
    <w:lvl w:ilvl="0" w:tplc="FF4829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5269F"/>
    <w:multiLevelType w:val="hybridMultilevel"/>
    <w:tmpl w:val="407C4A46"/>
    <w:lvl w:ilvl="0" w:tplc="0770BC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B67765"/>
    <w:multiLevelType w:val="hybridMultilevel"/>
    <w:tmpl w:val="5CFC8646"/>
    <w:lvl w:ilvl="0" w:tplc="5A88A8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B6843"/>
    <w:multiLevelType w:val="hybridMultilevel"/>
    <w:tmpl w:val="638E9C2A"/>
    <w:lvl w:ilvl="0" w:tplc="C772049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03CB4"/>
    <w:multiLevelType w:val="hybridMultilevel"/>
    <w:tmpl w:val="C55CFE76"/>
    <w:lvl w:ilvl="0" w:tplc="11844822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cs="Times New Roman" w:hint="default"/>
        <w:sz w:val="14"/>
      </w:rPr>
    </w:lvl>
    <w:lvl w:ilvl="1" w:tplc="0C090019" w:tentative="1">
      <w:start w:val="1"/>
      <w:numFmt w:val="lowerLetter"/>
      <w:lvlText w:val="%2."/>
      <w:lvlJc w:val="left"/>
      <w:pPr>
        <w:ind w:left="1110" w:hanging="360"/>
      </w:pPr>
    </w:lvl>
    <w:lvl w:ilvl="2" w:tplc="0C09001B" w:tentative="1">
      <w:start w:val="1"/>
      <w:numFmt w:val="lowerRoman"/>
      <w:lvlText w:val="%3."/>
      <w:lvlJc w:val="right"/>
      <w:pPr>
        <w:ind w:left="1830" w:hanging="180"/>
      </w:pPr>
    </w:lvl>
    <w:lvl w:ilvl="3" w:tplc="0C09000F" w:tentative="1">
      <w:start w:val="1"/>
      <w:numFmt w:val="decimal"/>
      <w:lvlText w:val="%4."/>
      <w:lvlJc w:val="left"/>
      <w:pPr>
        <w:ind w:left="2550" w:hanging="360"/>
      </w:pPr>
    </w:lvl>
    <w:lvl w:ilvl="4" w:tplc="0C090019" w:tentative="1">
      <w:start w:val="1"/>
      <w:numFmt w:val="lowerLetter"/>
      <w:lvlText w:val="%5."/>
      <w:lvlJc w:val="left"/>
      <w:pPr>
        <w:ind w:left="3270" w:hanging="360"/>
      </w:pPr>
    </w:lvl>
    <w:lvl w:ilvl="5" w:tplc="0C09001B" w:tentative="1">
      <w:start w:val="1"/>
      <w:numFmt w:val="lowerRoman"/>
      <w:lvlText w:val="%6."/>
      <w:lvlJc w:val="right"/>
      <w:pPr>
        <w:ind w:left="3990" w:hanging="180"/>
      </w:pPr>
    </w:lvl>
    <w:lvl w:ilvl="6" w:tplc="0C09000F" w:tentative="1">
      <w:start w:val="1"/>
      <w:numFmt w:val="decimal"/>
      <w:lvlText w:val="%7."/>
      <w:lvlJc w:val="left"/>
      <w:pPr>
        <w:ind w:left="4710" w:hanging="360"/>
      </w:pPr>
    </w:lvl>
    <w:lvl w:ilvl="7" w:tplc="0C090019" w:tentative="1">
      <w:start w:val="1"/>
      <w:numFmt w:val="lowerLetter"/>
      <w:lvlText w:val="%8."/>
      <w:lvlJc w:val="left"/>
      <w:pPr>
        <w:ind w:left="5430" w:hanging="360"/>
      </w:pPr>
    </w:lvl>
    <w:lvl w:ilvl="8" w:tplc="0C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 w15:restartNumberingAfterBreak="0">
    <w:nsid w:val="79BA18DB"/>
    <w:multiLevelType w:val="hybridMultilevel"/>
    <w:tmpl w:val="602A84E0"/>
    <w:lvl w:ilvl="0" w:tplc="297A946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7386B"/>
    <w:multiLevelType w:val="hybridMultilevel"/>
    <w:tmpl w:val="77EC0B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8"/>
  </w:num>
  <w:num w:numId="6">
    <w:abstractNumId w:val="15"/>
  </w:num>
  <w:num w:numId="7">
    <w:abstractNumId w:val="22"/>
  </w:num>
  <w:num w:numId="8">
    <w:abstractNumId w:val="10"/>
  </w:num>
  <w:num w:numId="9">
    <w:abstractNumId w:val="3"/>
  </w:num>
  <w:num w:numId="10">
    <w:abstractNumId w:val="20"/>
  </w:num>
  <w:num w:numId="11">
    <w:abstractNumId w:val="11"/>
  </w:num>
  <w:num w:numId="12">
    <w:abstractNumId w:val="19"/>
  </w:num>
  <w:num w:numId="13">
    <w:abstractNumId w:val="5"/>
  </w:num>
  <w:num w:numId="14">
    <w:abstractNumId w:val="2"/>
  </w:num>
  <w:num w:numId="15">
    <w:abstractNumId w:val="1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1E"/>
    <w:rsid w:val="0000159F"/>
    <w:rsid w:val="000119C6"/>
    <w:rsid w:val="000120B0"/>
    <w:rsid w:val="000207F9"/>
    <w:rsid w:val="000246D4"/>
    <w:rsid w:val="00034105"/>
    <w:rsid w:val="00034E8B"/>
    <w:rsid w:val="00037E07"/>
    <w:rsid w:val="00046766"/>
    <w:rsid w:val="00047423"/>
    <w:rsid w:val="000529D0"/>
    <w:rsid w:val="00053311"/>
    <w:rsid w:val="000573E2"/>
    <w:rsid w:val="000621D3"/>
    <w:rsid w:val="00062675"/>
    <w:rsid w:val="0006371C"/>
    <w:rsid w:val="0006576D"/>
    <w:rsid w:val="0008199E"/>
    <w:rsid w:val="00083611"/>
    <w:rsid w:val="00090B52"/>
    <w:rsid w:val="00090CC3"/>
    <w:rsid w:val="00093BE3"/>
    <w:rsid w:val="000A50DC"/>
    <w:rsid w:val="000A71EA"/>
    <w:rsid w:val="000A7AB0"/>
    <w:rsid w:val="000B3C87"/>
    <w:rsid w:val="000B6123"/>
    <w:rsid w:val="000C5D90"/>
    <w:rsid w:val="000C7F3F"/>
    <w:rsid w:val="000D2688"/>
    <w:rsid w:val="000D52B8"/>
    <w:rsid w:val="000E7C2A"/>
    <w:rsid w:val="000F2395"/>
    <w:rsid w:val="0011090D"/>
    <w:rsid w:val="0011390D"/>
    <w:rsid w:val="0011466D"/>
    <w:rsid w:val="00114D9F"/>
    <w:rsid w:val="001170ED"/>
    <w:rsid w:val="001262BB"/>
    <w:rsid w:val="00140E14"/>
    <w:rsid w:val="001438B9"/>
    <w:rsid w:val="00145A35"/>
    <w:rsid w:val="00153A1B"/>
    <w:rsid w:val="00161966"/>
    <w:rsid w:val="00185B0E"/>
    <w:rsid w:val="00191E12"/>
    <w:rsid w:val="00197321"/>
    <w:rsid w:val="001A0F99"/>
    <w:rsid w:val="001B03F1"/>
    <w:rsid w:val="001B490A"/>
    <w:rsid w:val="001B5A91"/>
    <w:rsid w:val="001C44F6"/>
    <w:rsid w:val="001D204A"/>
    <w:rsid w:val="001D337F"/>
    <w:rsid w:val="001D5A35"/>
    <w:rsid w:val="001D6046"/>
    <w:rsid w:val="001E112F"/>
    <w:rsid w:val="001F2A8F"/>
    <w:rsid w:val="00205354"/>
    <w:rsid w:val="00212F2A"/>
    <w:rsid w:val="00225A02"/>
    <w:rsid w:val="00232138"/>
    <w:rsid w:val="0023501D"/>
    <w:rsid w:val="0023541A"/>
    <w:rsid w:val="00240383"/>
    <w:rsid w:val="002404AD"/>
    <w:rsid w:val="00253F59"/>
    <w:rsid w:val="002550AA"/>
    <w:rsid w:val="002617EC"/>
    <w:rsid w:val="00262AC3"/>
    <w:rsid w:val="002924EE"/>
    <w:rsid w:val="002B0B28"/>
    <w:rsid w:val="002B505A"/>
    <w:rsid w:val="002C0C93"/>
    <w:rsid w:val="002C7C7C"/>
    <w:rsid w:val="002D191C"/>
    <w:rsid w:val="002E4062"/>
    <w:rsid w:val="002F1D94"/>
    <w:rsid w:val="002F32B1"/>
    <w:rsid w:val="002F6A8A"/>
    <w:rsid w:val="00300356"/>
    <w:rsid w:val="00301292"/>
    <w:rsid w:val="00306B2C"/>
    <w:rsid w:val="00310471"/>
    <w:rsid w:val="00321B32"/>
    <w:rsid w:val="00325F88"/>
    <w:rsid w:val="00326E2D"/>
    <w:rsid w:val="00341EA5"/>
    <w:rsid w:val="00342A94"/>
    <w:rsid w:val="003603D1"/>
    <w:rsid w:val="00362A51"/>
    <w:rsid w:val="00384187"/>
    <w:rsid w:val="00393B33"/>
    <w:rsid w:val="00397E1D"/>
    <w:rsid w:val="003A13FF"/>
    <w:rsid w:val="003A28BF"/>
    <w:rsid w:val="003A344C"/>
    <w:rsid w:val="003C4AA2"/>
    <w:rsid w:val="003D7554"/>
    <w:rsid w:val="003E0949"/>
    <w:rsid w:val="003F50BB"/>
    <w:rsid w:val="003F677D"/>
    <w:rsid w:val="00414FB0"/>
    <w:rsid w:val="0042230C"/>
    <w:rsid w:val="00440C12"/>
    <w:rsid w:val="00446658"/>
    <w:rsid w:val="00450B1C"/>
    <w:rsid w:val="00451820"/>
    <w:rsid w:val="00455273"/>
    <w:rsid w:val="004628C0"/>
    <w:rsid w:val="00464BBC"/>
    <w:rsid w:val="00465BEC"/>
    <w:rsid w:val="00492B8E"/>
    <w:rsid w:val="004A36E3"/>
    <w:rsid w:val="004B026C"/>
    <w:rsid w:val="004B396D"/>
    <w:rsid w:val="004C1F86"/>
    <w:rsid w:val="004C4E6C"/>
    <w:rsid w:val="004E1975"/>
    <w:rsid w:val="004E38AE"/>
    <w:rsid w:val="00500409"/>
    <w:rsid w:val="00500696"/>
    <w:rsid w:val="00505574"/>
    <w:rsid w:val="005100C6"/>
    <w:rsid w:val="00511B86"/>
    <w:rsid w:val="005134EB"/>
    <w:rsid w:val="0051388E"/>
    <w:rsid w:val="00517D0D"/>
    <w:rsid w:val="0052181E"/>
    <w:rsid w:val="00523979"/>
    <w:rsid w:val="005254E4"/>
    <w:rsid w:val="00536723"/>
    <w:rsid w:val="0054067A"/>
    <w:rsid w:val="005423FB"/>
    <w:rsid w:val="00544E09"/>
    <w:rsid w:val="00557291"/>
    <w:rsid w:val="0056145E"/>
    <w:rsid w:val="005621E6"/>
    <w:rsid w:val="00570753"/>
    <w:rsid w:val="005744E1"/>
    <w:rsid w:val="00574C5C"/>
    <w:rsid w:val="005823CF"/>
    <w:rsid w:val="00590865"/>
    <w:rsid w:val="00594541"/>
    <w:rsid w:val="00595EB9"/>
    <w:rsid w:val="005A07DF"/>
    <w:rsid w:val="005A1415"/>
    <w:rsid w:val="005A28E2"/>
    <w:rsid w:val="005B0959"/>
    <w:rsid w:val="005B20C6"/>
    <w:rsid w:val="005B7915"/>
    <w:rsid w:val="005C05D5"/>
    <w:rsid w:val="005C35B0"/>
    <w:rsid w:val="005C5A5F"/>
    <w:rsid w:val="005E35E7"/>
    <w:rsid w:val="005E7F04"/>
    <w:rsid w:val="0060020D"/>
    <w:rsid w:val="00601CA7"/>
    <w:rsid w:val="00611933"/>
    <w:rsid w:val="0062222F"/>
    <w:rsid w:val="00625352"/>
    <w:rsid w:val="00626CCD"/>
    <w:rsid w:val="00626E41"/>
    <w:rsid w:val="0063261E"/>
    <w:rsid w:val="00636C73"/>
    <w:rsid w:val="00647AD4"/>
    <w:rsid w:val="00651117"/>
    <w:rsid w:val="0065221C"/>
    <w:rsid w:val="00662416"/>
    <w:rsid w:val="00674F28"/>
    <w:rsid w:val="00675347"/>
    <w:rsid w:val="0068267A"/>
    <w:rsid w:val="006855BB"/>
    <w:rsid w:val="00686604"/>
    <w:rsid w:val="00695336"/>
    <w:rsid w:val="006A176C"/>
    <w:rsid w:val="006A1802"/>
    <w:rsid w:val="006A6DD4"/>
    <w:rsid w:val="006B76C5"/>
    <w:rsid w:val="006B776D"/>
    <w:rsid w:val="006C6854"/>
    <w:rsid w:val="006D1262"/>
    <w:rsid w:val="006E19BB"/>
    <w:rsid w:val="006E21E1"/>
    <w:rsid w:val="006E49EF"/>
    <w:rsid w:val="006F0BD8"/>
    <w:rsid w:val="0070054A"/>
    <w:rsid w:val="00700B4E"/>
    <w:rsid w:val="00703E76"/>
    <w:rsid w:val="007063E1"/>
    <w:rsid w:val="007072EE"/>
    <w:rsid w:val="00715503"/>
    <w:rsid w:val="00730460"/>
    <w:rsid w:val="00732AAA"/>
    <w:rsid w:val="007353C6"/>
    <w:rsid w:val="00736019"/>
    <w:rsid w:val="007363D6"/>
    <w:rsid w:val="00746F1E"/>
    <w:rsid w:val="00772A30"/>
    <w:rsid w:val="0077546A"/>
    <w:rsid w:val="00793130"/>
    <w:rsid w:val="00793E87"/>
    <w:rsid w:val="00796806"/>
    <w:rsid w:val="007969E9"/>
    <w:rsid w:val="00797AD2"/>
    <w:rsid w:val="007A0A57"/>
    <w:rsid w:val="007B4C29"/>
    <w:rsid w:val="007C032D"/>
    <w:rsid w:val="007C69BA"/>
    <w:rsid w:val="007D56FE"/>
    <w:rsid w:val="007E0114"/>
    <w:rsid w:val="007F2276"/>
    <w:rsid w:val="007F33DB"/>
    <w:rsid w:val="007F3C9F"/>
    <w:rsid w:val="007F7309"/>
    <w:rsid w:val="008047CD"/>
    <w:rsid w:val="008122CE"/>
    <w:rsid w:val="008145D4"/>
    <w:rsid w:val="00823B03"/>
    <w:rsid w:val="00833E5C"/>
    <w:rsid w:val="00844599"/>
    <w:rsid w:val="00847A0D"/>
    <w:rsid w:val="00854077"/>
    <w:rsid w:val="00854D14"/>
    <w:rsid w:val="00861EE1"/>
    <w:rsid w:val="00865C2B"/>
    <w:rsid w:val="00867D25"/>
    <w:rsid w:val="00874B2C"/>
    <w:rsid w:val="008756F5"/>
    <w:rsid w:val="00881303"/>
    <w:rsid w:val="00894EBE"/>
    <w:rsid w:val="008A0CC9"/>
    <w:rsid w:val="008A445B"/>
    <w:rsid w:val="008A761B"/>
    <w:rsid w:val="008B237B"/>
    <w:rsid w:val="008C598D"/>
    <w:rsid w:val="008C5B23"/>
    <w:rsid w:val="008D0CD9"/>
    <w:rsid w:val="008E1F58"/>
    <w:rsid w:val="008E4A62"/>
    <w:rsid w:val="008F1106"/>
    <w:rsid w:val="008F5CE0"/>
    <w:rsid w:val="008F6743"/>
    <w:rsid w:val="008F6EAC"/>
    <w:rsid w:val="00902969"/>
    <w:rsid w:val="00907BF1"/>
    <w:rsid w:val="0091450B"/>
    <w:rsid w:val="009162F1"/>
    <w:rsid w:val="00923AD8"/>
    <w:rsid w:val="00927FDA"/>
    <w:rsid w:val="00941532"/>
    <w:rsid w:val="00960571"/>
    <w:rsid w:val="009726F8"/>
    <w:rsid w:val="0097588A"/>
    <w:rsid w:val="00977950"/>
    <w:rsid w:val="00980BBF"/>
    <w:rsid w:val="00983DC2"/>
    <w:rsid w:val="00987D79"/>
    <w:rsid w:val="009901ED"/>
    <w:rsid w:val="00992884"/>
    <w:rsid w:val="009934C5"/>
    <w:rsid w:val="009A373C"/>
    <w:rsid w:val="009B30A5"/>
    <w:rsid w:val="009B30CC"/>
    <w:rsid w:val="009B5842"/>
    <w:rsid w:val="009B7062"/>
    <w:rsid w:val="009B7AB3"/>
    <w:rsid w:val="009C4824"/>
    <w:rsid w:val="009C5599"/>
    <w:rsid w:val="009D0E41"/>
    <w:rsid w:val="009D5329"/>
    <w:rsid w:val="009F2E29"/>
    <w:rsid w:val="009F7BA8"/>
    <w:rsid w:val="00A03520"/>
    <w:rsid w:val="00A171D1"/>
    <w:rsid w:val="00A208C3"/>
    <w:rsid w:val="00A3287F"/>
    <w:rsid w:val="00A36852"/>
    <w:rsid w:val="00A536BB"/>
    <w:rsid w:val="00A55657"/>
    <w:rsid w:val="00A5608A"/>
    <w:rsid w:val="00A85B4C"/>
    <w:rsid w:val="00A90F4A"/>
    <w:rsid w:val="00A933CB"/>
    <w:rsid w:val="00AA3BCF"/>
    <w:rsid w:val="00AA4127"/>
    <w:rsid w:val="00AB6FC9"/>
    <w:rsid w:val="00AC31E4"/>
    <w:rsid w:val="00AD12B1"/>
    <w:rsid w:val="00AD327C"/>
    <w:rsid w:val="00AD792A"/>
    <w:rsid w:val="00AE3BB4"/>
    <w:rsid w:val="00AF6A57"/>
    <w:rsid w:val="00AF6F75"/>
    <w:rsid w:val="00B024B8"/>
    <w:rsid w:val="00B03271"/>
    <w:rsid w:val="00B10BF7"/>
    <w:rsid w:val="00B13252"/>
    <w:rsid w:val="00B14713"/>
    <w:rsid w:val="00B2109A"/>
    <w:rsid w:val="00B233D6"/>
    <w:rsid w:val="00B31FA5"/>
    <w:rsid w:val="00B419A5"/>
    <w:rsid w:val="00B5044C"/>
    <w:rsid w:val="00B52D66"/>
    <w:rsid w:val="00B5338D"/>
    <w:rsid w:val="00B57777"/>
    <w:rsid w:val="00B66885"/>
    <w:rsid w:val="00B67F20"/>
    <w:rsid w:val="00B768DC"/>
    <w:rsid w:val="00B86CE9"/>
    <w:rsid w:val="00B92AA2"/>
    <w:rsid w:val="00B953F7"/>
    <w:rsid w:val="00BA4588"/>
    <w:rsid w:val="00BA5981"/>
    <w:rsid w:val="00BA7FD3"/>
    <w:rsid w:val="00BB2B5A"/>
    <w:rsid w:val="00BC0166"/>
    <w:rsid w:val="00BC61C7"/>
    <w:rsid w:val="00BE058E"/>
    <w:rsid w:val="00BE0A8E"/>
    <w:rsid w:val="00BE101E"/>
    <w:rsid w:val="00BE31CD"/>
    <w:rsid w:val="00BE3EFE"/>
    <w:rsid w:val="00BE4FED"/>
    <w:rsid w:val="00BE72B6"/>
    <w:rsid w:val="00BF4D78"/>
    <w:rsid w:val="00C05AB5"/>
    <w:rsid w:val="00C05AE2"/>
    <w:rsid w:val="00C165D0"/>
    <w:rsid w:val="00C16649"/>
    <w:rsid w:val="00C51866"/>
    <w:rsid w:val="00C54E0A"/>
    <w:rsid w:val="00C61306"/>
    <w:rsid w:val="00C638DF"/>
    <w:rsid w:val="00C64912"/>
    <w:rsid w:val="00C64CE8"/>
    <w:rsid w:val="00C70333"/>
    <w:rsid w:val="00C74401"/>
    <w:rsid w:val="00C74464"/>
    <w:rsid w:val="00C80259"/>
    <w:rsid w:val="00C97AED"/>
    <w:rsid w:val="00CA7094"/>
    <w:rsid w:val="00CB0F45"/>
    <w:rsid w:val="00CB2E3A"/>
    <w:rsid w:val="00CB7E29"/>
    <w:rsid w:val="00CD1046"/>
    <w:rsid w:val="00CD1989"/>
    <w:rsid w:val="00CE0736"/>
    <w:rsid w:val="00CE22C1"/>
    <w:rsid w:val="00CF14BA"/>
    <w:rsid w:val="00CF2A6F"/>
    <w:rsid w:val="00D01F47"/>
    <w:rsid w:val="00D0272B"/>
    <w:rsid w:val="00D031B7"/>
    <w:rsid w:val="00D03390"/>
    <w:rsid w:val="00D044F3"/>
    <w:rsid w:val="00D04F0C"/>
    <w:rsid w:val="00D22C46"/>
    <w:rsid w:val="00D25F72"/>
    <w:rsid w:val="00D27054"/>
    <w:rsid w:val="00D32205"/>
    <w:rsid w:val="00D37397"/>
    <w:rsid w:val="00D42204"/>
    <w:rsid w:val="00D56E43"/>
    <w:rsid w:val="00D5771C"/>
    <w:rsid w:val="00D64290"/>
    <w:rsid w:val="00D65867"/>
    <w:rsid w:val="00D75E79"/>
    <w:rsid w:val="00D8372A"/>
    <w:rsid w:val="00D85AE5"/>
    <w:rsid w:val="00D91E86"/>
    <w:rsid w:val="00D920DE"/>
    <w:rsid w:val="00D96D07"/>
    <w:rsid w:val="00DA189D"/>
    <w:rsid w:val="00DA3225"/>
    <w:rsid w:val="00DA5B87"/>
    <w:rsid w:val="00DB3449"/>
    <w:rsid w:val="00DB5266"/>
    <w:rsid w:val="00DC5273"/>
    <w:rsid w:val="00DD2A29"/>
    <w:rsid w:val="00DD525B"/>
    <w:rsid w:val="00DD7591"/>
    <w:rsid w:val="00DF788F"/>
    <w:rsid w:val="00E02F0F"/>
    <w:rsid w:val="00E03C1D"/>
    <w:rsid w:val="00E06697"/>
    <w:rsid w:val="00E14E72"/>
    <w:rsid w:val="00E16A5C"/>
    <w:rsid w:val="00E2397C"/>
    <w:rsid w:val="00E31536"/>
    <w:rsid w:val="00E32F2D"/>
    <w:rsid w:val="00E41B30"/>
    <w:rsid w:val="00E6102C"/>
    <w:rsid w:val="00E675AC"/>
    <w:rsid w:val="00E90808"/>
    <w:rsid w:val="00E959E6"/>
    <w:rsid w:val="00EB033E"/>
    <w:rsid w:val="00EB3C60"/>
    <w:rsid w:val="00EC6346"/>
    <w:rsid w:val="00ED16EA"/>
    <w:rsid w:val="00ED4912"/>
    <w:rsid w:val="00ED5E29"/>
    <w:rsid w:val="00ED707C"/>
    <w:rsid w:val="00ED73A1"/>
    <w:rsid w:val="00EE7B60"/>
    <w:rsid w:val="00EF6878"/>
    <w:rsid w:val="00F00CC4"/>
    <w:rsid w:val="00F11272"/>
    <w:rsid w:val="00F16FB0"/>
    <w:rsid w:val="00F32D19"/>
    <w:rsid w:val="00F4457E"/>
    <w:rsid w:val="00F557DC"/>
    <w:rsid w:val="00F72511"/>
    <w:rsid w:val="00F774C4"/>
    <w:rsid w:val="00F809D0"/>
    <w:rsid w:val="00F90268"/>
    <w:rsid w:val="00F92BA2"/>
    <w:rsid w:val="00F94942"/>
    <w:rsid w:val="00F95115"/>
    <w:rsid w:val="00F96CA1"/>
    <w:rsid w:val="00F97E5E"/>
    <w:rsid w:val="00FA2DE7"/>
    <w:rsid w:val="00FA779E"/>
    <w:rsid w:val="00FB0930"/>
    <w:rsid w:val="00FB3869"/>
    <w:rsid w:val="00FB4E8A"/>
    <w:rsid w:val="00FB74D3"/>
    <w:rsid w:val="00FC4A70"/>
    <w:rsid w:val="00FD0DB6"/>
    <w:rsid w:val="00FD3782"/>
    <w:rsid w:val="00FE45A1"/>
    <w:rsid w:val="00FF0D68"/>
    <w:rsid w:val="00FF67A1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661C6"/>
  <w15:docId w15:val="{7845CA67-F533-4C28-AF64-B099BFCE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EB9"/>
  </w:style>
  <w:style w:type="paragraph" w:styleId="Heading1">
    <w:name w:val="heading 1"/>
    <w:basedOn w:val="Normal"/>
    <w:link w:val="Heading1Char"/>
    <w:uiPriority w:val="9"/>
    <w:qFormat/>
    <w:rsid w:val="008E4A62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E4A62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0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8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A445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445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601CA7"/>
    <w:rPr>
      <w:color w:val="0000FF"/>
      <w:u w:val="single"/>
    </w:rPr>
  </w:style>
  <w:style w:type="paragraph" w:customStyle="1" w:styleId="ICRecNum1">
    <w:name w:val="IC RecNum 1"/>
    <w:basedOn w:val="Normal"/>
    <w:rsid w:val="00C70333"/>
    <w:pPr>
      <w:spacing w:before="120" w:after="0" w:line="240" w:lineRule="auto"/>
      <w:ind w:left="425" w:hanging="425"/>
    </w:pPr>
    <w:rPr>
      <w:rFonts w:ascii="Arial" w:eastAsia="Times New Roman" w:hAnsi="Arial" w:cs="Arial"/>
      <w:lang w:eastAsia="en-AU"/>
    </w:rPr>
  </w:style>
  <w:style w:type="paragraph" w:customStyle="1" w:styleId="ICRecNum2">
    <w:name w:val="IC RecNum 2"/>
    <w:basedOn w:val="Normal"/>
    <w:rsid w:val="00C70333"/>
    <w:pPr>
      <w:spacing w:before="120" w:after="0" w:line="240" w:lineRule="auto"/>
      <w:ind w:left="851" w:hanging="426"/>
    </w:pPr>
    <w:rPr>
      <w:rFonts w:ascii="Arial" w:eastAsia="Times New Roman" w:hAnsi="Arial" w:cs="Arial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70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333"/>
  </w:style>
  <w:style w:type="paragraph" w:styleId="Footer">
    <w:name w:val="footer"/>
    <w:basedOn w:val="Normal"/>
    <w:link w:val="FooterChar"/>
    <w:uiPriority w:val="99"/>
    <w:unhideWhenUsed/>
    <w:rsid w:val="00C70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333"/>
  </w:style>
  <w:style w:type="paragraph" w:styleId="NormalWeb">
    <w:name w:val="Normal (Web)"/>
    <w:basedOn w:val="Normal"/>
    <w:uiPriority w:val="99"/>
    <w:unhideWhenUsed/>
    <w:rsid w:val="0097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032D"/>
    <w:rPr>
      <w:color w:val="605E5C"/>
      <w:shd w:val="clear" w:color="auto" w:fill="E1DFDD"/>
    </w:rPr>
  </w:style>
  <w:style w:type="paragraph" w:customStyle="1" w:styleId="m-4376252911903472400msolistparagraph">
    <w:name w:val="m_-4376252911903472400msolistparagraph"/>
    <w:basedOn w:val="Normal"/>
    <w:rsid w:val="005B0959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styleId="Strong">
    <w:name w:val="Strong"/>
    <w:basedOn w:val="DefaultParagraphFont"/>
    <w:uiPriority w:val="22"/>
    <w:qFormat/>
    <w:rsid w:val="005B095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E4A62"/>
    <w:rPr>
      <w:rFonts w:ascii="Calibri" w:hAnsi="Calibri" w:cs="Calibri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4A62"/>
    <w:rPr>
      <w:rFonts w:ascii="Calibri" w:hAnsi="Calibri" w:cs="Calibri"/>
      <w:b/>
      <w:bCs/>
      <w:sz w:val="36"/>
      <w:szCs w:val="36"/>
      <w:lang w:eastAsia="en-AU"/>
    </w:rPr>
  </w:style>
  <w:style w:type="paragraph" w:customStyle="1" w:styleId="story-infobyline">
    <w:name w:val="story-info__byline"/>
    <w:basedOn w:val="Normal"/>
    <w:rsid w:val="008E4A62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paragraph" w:customStyle="1" w:styleId="story-infotimestamp">
    <w:name w:val="story-info__timestamp"/>
    <w:basedOn w:val="Normal"/>
    <w:rsid w:val="008E4A62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paragraph" w:customStyle="1" w:styleId="story-infocomments">
    <w:name w:val="story-info__comments"/>
    <w:basedOn w:val="Normal"/>
    <w:rsid w:val="008E4A62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paragraph" w:customStyle="1" w:styleId="selectionshareable">
    <w:name w:val="selectionshareable"/>
    <w:basedOn w:val="Normal"/>
    <w:rsid w:val="008E4A62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customStyle="1" w:styleId="coral-commentcount">
    <w:name w:val="coral-commentcount"/>
    <w:basedOn w:val="DefaultParagraphFont"/>
    <w:rsid w:val="008E4A62"/>
  </w:style>
  <w:style w:type="paragraph" w:styleId="Caption">
    <w:name w:val="caption"/>
    <w:basedOn w:val="Normal"/>
    <w:next w:val="Normal"/>
    <w:uiPriority w:val="35"/>
    <w:semiHidden/>
    <w:unhideWhenUsed/>
    <w:qFormat/>
    <w:rsid w:val="00DA5B8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5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0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22C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C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529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22" w:color="909090"/>
            <w:bottom w:val="none" w:sz="0" w:space="0" w:color="auto"/>
            <w:right w:val="none" w:sz="0" w:space="0" w:color="auto"/>
          </w:divBdr>
          <w:divsChild>
            <w:div w:id="20302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5217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22" w:color="909090"/>
            <w:bottom w:val="none" w:sz="0" w:space="0" w:color="auto"/>
            <w:right w:val="none" w:sz="0" w:space="0" w:color="auto"/>
          </w:divBdr>
        </w:div>
      </w:divsChild>
    </w:div>
    <w:div w:id="159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ra.ccb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31221-8658-42A1-8791-616B7733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</dc:creator>
  <cp:lastModifiedBy>Bob Pullinger</cp:lastModifiedBy>
  <cp:revision>2</cp:revision>
  <cp:lastPrinted>2020-01-16T02:21:00Z</cp:lastPrinted>
  <dcterms:created xsi:type="dcterms:W3CDTF">2020-02-19T10:55:00Z</dcterms:created>
  <dcterms:modified xsi:type="dcterms:W3CDTF">2020-02-19T10:55:00Z</dcterms:modified>
</cp:coreProperties>
</file>